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A4" w:rsidRDefault="00DC15A4" w:rsidP="00DC15A4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B3057" w:rsidRDefault="009F4DBF" w:rsidP="00DC15A4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DBF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BF" w:rsidRPr="00527475" w:rsidRDefault="00AB3057" w:rsidP="00DC15A4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C1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C17">
        <w:rPr>
          <w:rFonts w:ascii="Times New Roman" w:hAnsi="Times New Roman" w:cs="Times New Roman"/>
          <w:sz w:val="28"/>
          <w:szCs w:val="28"/>
        </w:rPr>
        <w:t>Ханты-Мансийского района от 12.11.2018 № 331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0B3C1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0B3C17">
        <w:rPr>
          <w:rFonts w:ascii="Times New Roman" w:hAnsi="Times New Roman" w:cs="Times New Roman"/>
          <w:sz w:val="28"/>
          <w:szCs w:val="28"/>
        </w:rPr>
        <w:t>М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0B3C1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0B3C1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527475">
        <w:rPr>
          <w:rFonts w:ascii="Times New Roman" w:hAnsi="Times New Roman" w:cs="Times New Roman"/>
          <w:sz w:val="28"/>
          <w:szCs w:val="28"/>
        </w:rPr>
        <w:t>на 2019-202</w:t>
      </w:r>
      <w:r w:rsidR="00BC63FF" w:rsidRPr="00527475">
        <w:rPr>
          <w:rFonts w:ascii="Times New Roman" w:hAnsi="Times New Roman" w:cs="Times New Roman"/>
          <w:sz w:val="28"/>
          <w:szCs w:val="28"/>
        </w:rPr>
        <w:t>2</w:t>
      </w:r>
      <w:r w:rsidR="009F4DBF" w:rsidRPr="005274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DC15A4" w:rsidRDefault="00C9343D" w:rsidP="00DC15A4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81A" w:rsidRPr="00D03255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E5781A" w:rsidRPr="00D03255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25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</w:t>
      </w:r>
      <w:proofErr w:type="gramEnd"/>
      <w:r w:rsidRPr="00D03255">
        <w:rPr>
          <w:rFonts w:ascii="Times New Roman" w:hAnsi="Times New Roman" w:cs="Times New Roman"/>
          <w:sz w:val="28"/>
          <w:szCs w:val="28"/>
        </w:rPr>
        <w:t xml:space="preserve"> № 274).</w:t>
      </w:r>
    </w:p>
    <w:p w:rsidR="00E5781A" w:rsidRPr="00D03255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D03255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 (в редакции               от 20.07.2020 № 194),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</w:t>
      </w:r>
      <w:proofErr w:type="gramEnd"/>
      <w:r w:rsidRPr="00D03255">
        <w:rPr>
          <w:rFonts w:ascii="Times New Roman" w:hAnsi="Times New Roman" w:cs="Times New Roman"/>
          <w:sz w:val="28"/>
          <w:szCs w:val="28"/>
        </w:rPr>
        <w:t xml:space="preserve"> период главным распорядителям средств бюджета района</w:t>
      </w:r>
      <w:r w:rsidR="002F12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3255">
        <w:rPr>
          <w:rFonts w:ascii="Times New Roman" w:hAnsi="Times New Roman" w:cs="Times New Roman"/>
          <w:sz w:val="28"/>
          <w:szCs w:val="28"/>
        </w:rPr>
        <w:t xml:space="preserve">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по финансам                              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2021 год и плановый период 2022 и 2023 годов.</w:t>
      </w:r>
    </w:p>
    <w:p w:rsidR="00E5781A" w:rsidRPr="00236031" w:rsidRDefault="00E5781A" w:rsidP="002F125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3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обеспечение, на весь период реализации муниципальной программы, составит </w:t>
      </w:r>
      <w:r w:rsidR="00236031">
        <w:rPr>
          <w:rFonts w:ascii="Times New Roman" w:hAnsi="Times New Roman" w:cs="Times New Roman"/>
          <w:sz w:val="28"/>
          <w:szCs w:val="28"/>
        </w:rPr>
        <w:t xml:space="preserve">1 202 526,7 </w:t>
      </w:r>
      <w:r w:rsidRPr="00236031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236031">
        <w:rPr>
          <w:rFonts w:ascii="Times New Roman" w:hAnsi="Times New Roman" w:cs="Times New Roman"/>
          <w:sz w:val="28"/>
          <w:szCs w:val="28"/>
        </w:rPr>
        <w:t xml:space="preserve">федеральный бюджет – 17 130,1 тыс. рублей; </w:t>
      </w:r>
      <w:r w:rsidRPr="00236031">
        <w:rPr>
          <w:rFonts w:ascii="Times New Roman" w:hAnsi="Times New Roman" w:cs="Times New Roman"/>
          <w:sz w:val="28"/>
          <w:szCs w:val="28"/>
        </w:rPr>
        <w:t>бюджет</w:t>
      </w:r>
      <w:r w:rsidR="00236031">
        <w:rPr>
          <w:rFonts w:ascii="Times New Roman" w:hAnsi="Times New Roman" w:cs="Times New Roman"/>
          <w:sz w:val="28"/>
          <w:szCs w:val="28"/>
        </w:rPr>
        <w:t xml:space="preserve"> Хан</w:t>
      </w:r>
      <w:r w:rsidRPr="00236031">
        <w:rPr>
          <w:rFonts w:ascii="Times New Roman" w:hAnsi="Times New Roman" w:cs="Times New Roman"/>
          <w:sz w:val="28"/>
          <w:szCs w:val="28"/>
        </w:rPr>
        <w:t xml:space="preserve">ты-Мансийского автономного округа </w:t>
      </w:r>
      <w:r w:rsidR="002F1250">
        <w:rPr>
          <w:rFonts w:ascii="Times New Roman" w:hAnsi="Times New Roman" w:cs="Times New Roman"/>
          <w:sz w:val="28"/>
          <w:szCs w:val="28"/>
        </w:rPr>
        <w:t>–</w:t>
      </w:r>
      <w:r w:rsidRPr="00236031">
        <w:rPr>
          <w:rFonts w:ascii="Times New Roman" w:hAnsi="Times New Roman" w:cs="Times New Roman"/>
          <w:sz w:val="28"/>
          <w:szCs w:val="28"/>
        </w:rPr>
        <w:t xml:space="preserve"> Югры – </w:t>
      </w:r>
      <w:r w:rsidR="00236031">
        <w:rPr>
          <w:rFonts w:ascii="Times New Roman" w:hAnsi="Times New Roman" w:cs="Times New Roman"/>
          <w:sz w:val="28"/>
          <w:szCs w:val="28"/>
        </w:rPr>
        <w:t xml:space="preserve">4 235,1 </w:t>
      </w:r>
      <w:r w:rsidRPr="00236031">
        <w:rPr>
          <w:rFonts w:ascii="Times New Roman" w:hAnsi="Times New Roman" w:cs="Times New Roman"/>
          <w:sz w:val="28"/>
          <w:szCs w:val="28"/>
        </w:rPr>
        <w:t xml:space="preserve">тыс. рублей; бюджет Ханты-Мансийского района </w:t>
      </w:r>
      <w:r w:rsidRPr="002F1250">
        <w:rPr>
          <w:rFonts w:ascii="Times New Roman" w:hAnsi="Times New Roman" w:cs="Times New Roman"/>
          <w:sz w:val="28"/>
          <w:szCs w:val="28"/>
        </w:rPr>
        <w:t xml:space="preserve">– </w:t>
      </w:r>
      <w:r w:rsidR="00236031" w:rsidRPr="002F1250">
        <w:rPr>
          <w:rFonts w:ascii="Times New Roman" w:hAnsi="Times New Roman" w:cs="Times New Roman"/>
          <w:sz w:val="28"/>
          <w:szCs w:val="28"/>
        </w:rPr>
        <w:t xml:space="preserve">1 181 161,5 </w:t>
      </w:r>
      <w:r w:rsidRPr="002F1250">
        <w:rPr>
          <w:rFonts w:ascii="Times New Roman" w:hAnsi="Times New Roman" w:cs="Times New Roman"/>
          <w:sz w:val="28"/>
          <w:szCs w:val="28"/>
        </w:rPr>
        <w:t>тыс. рублей), из них:</w:t>
      </w:r>
      <w:proofErr w:type="gramEnd"/>
    </w:p>
    <w:p w:rsidR="002F1250" w:rsidRDefault="00E5781A" w:rsidP="002F125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031">
        <w:rPr>
          <w:rFonts w:ascii="Times New Roman" w:hAnsi="Times New Roman" w:cs="Times New Roman"/>
          <w:sz w:val="28"/>
          <w:szCs w:val="28"/>
        </w:rPr>
        <w:t xml:space="preserve">в 2019 году  </w:t>
      </w:r>
      <w:r w:rsidR="00236031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мероприятий программы на сумму 242 270,8 </w:t>
      </w:r>
      <w:r w:rsidRPr="00236031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236031">
        <w:rPr>
          <w:rFonts w:ascii="Times New Roman" w:hAnsi="Times New Roman" w:cs="Times New Roman"/>
          <w:sz w:val="28"/>
          <w:szCs w:val="28"/>
        </w:rPr>
        <w:t xml:space="preserve">федеральный бюджет – 3 828,7 тыс. рублей; </w:t>
      </w:r>
      <w:r w:rsidRPr="00236031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236031">
        <w:rPr>
          <w:rFonts w:ascii="Times New Roman" w:hAnsi="Times New Roman" w:cs="Times New Roman"/>
          <w:sz w:val="28"/>
          <w:szCs w:val="28"/>
        </w:rPr>
        <w:t xml:space="preserve"> </w:t>
      </w:r>
      <w:r w:rsidRPr="00236031">
        <w:rPr>
          <w:rFonts w:ascii="Times New Roman" w:hAnsi="Times New Roman" w:cs="Times New Roman"/>
          <w:sz w:val="28"/>
          <w:szCs w:val="28"/>
        </w:rPr>
        <w:t xml:space="preserve">– </w:t>
      </w:r>
      <w:r w:rsidR="00236031">
        <w:rPr>
          <w:rFonts w:ascii="Times New Roman" w:hAnsi="Times New Roman" w:cs="Times New Roman"/>
          <w:sz w:val="28"/>
          <w:szCs w:val="28"/>
        </w:rPr>
        <w:t xml:space="preserve">                            685,9 </w:t>
      </w:r>
      <w:r w:rsidRPr="00236031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236031">
        <w:rPr>
          <w:rFonts w:ascii="Times New Roman" w:hAnsi="Times New Roman" w:cs="Times New Roman"/>
          <w:sz w:val="28"/>
          <w:szCs w:val="28"/>
        </w:rPr>
        <w:t xml:space="preserve">237 756,2 </w:t>
      </w:r>
      <w:r w:rsidRPr="00236031">
        <w:rPr>
          <w:rFonts w:ascii="Times New Roman" w:hAnsi="Times New Roman" w:cs="Times New Roman"/>
          <w:sz w:val="28"/>
          <w:szCs w:val="28"/>
        </w:rPr>
        <w:t>тыс. рублей);</w:t>
      </w:r>
    </w:p>
    <w:p w:rsidR="00916432" w:rsidRDefault="00E5781A" w:rsidP="002F125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36F">
        <w:rPr>
          <w:rFonts w:ascii="Times New Roman" w:hAnsi="Times New Roman" w:cs="Times New Roman"/>
          <w:sz w:val="28"/>
          <w:szCs w:val="28"/>
        </w:rPr>
        <w:t>на</w:t>
      </w:r>
      <w:r w:rsidR="002F1250">
        <w:rPr>
          <w:rFonts w:ascii="Times New Roman" w:hAnsi="Times New Roman" w:cs="Times New Roman"/>
          <w:sz w:val="28"/>
          <w:szCs w:val="28"/>
        </w:rPr>
        <w:t xml:space="preserve"> </w:t>
      </w:r>
      <w:r w:rsidRPr="00FE236F">
        <w:rPr>
          <w:rFonts w:ascii="Times New Roman" w:hAnsi="Times New Roman" w:cs="Times New Roman"/>
          <w:sz w:val="28"/>
          <w:szCs w:val="28"/>
        </w:rPr>
        <w:t xml:space="preserve"> 2020 год предусмотрены средства в объеме </w:t>
      </w:r>
      <w:r w:rsidR="00FE236F">
        <w:rPr>
          <w:rFonts w:ascii="Times New Roman" w:hAnsi="Times New Roman" w:cs="Times New Roman"/>
          <w:sz w:val="28"/>
          <w:szCs w:val="28"/>
        </w:rPr>
        <w:t xml:space="preserve">268 804,3 </w:t>
      </w:r>
      <w:r w:rsidRPr="00FE236F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FE236F">
        <w:rPr>
          <w:rFonts w:ascii="Times New Roman" w:hAnsi="Times New Roman" w:cs="Times New Roman"/>
          <w:sz w:val="28"/>
          <w:szCs w:val="28"/>
        </w:rPr>
        <w:t xml:space="preserve">федеральный бюджет – 3 988,2 тыс. рублей;                            </w:t>
      </w:r>
      <w:r w:rsidR="00FE236F" w:rsidRPr="00236031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FE236F">
        <w:rPr>
          <w:rFonts w:ascii="Times New Roman" w:hAnsi="Times New Roman" w:cs="Times New Roman"/>
          <w:sz w:val="28"/>
          <w:szCs w:val="28"/>
        </w:rPr>
        <w:t xml:space="preserve"> – 814,7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тыс. рублей; бюджет района </w:t>
      </w:r>
      <w:r w:rsidR="002F12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– </w:t>
      </w:r>
      <w:r w:rsidR="00FE236F">
        <w:rPr>
          <w:rFonts w:ascii="Times New Roman" w:hAnsi="Times New Roman" w:cs="Times New Roman"/>
          <w:sz w:val="28"/>
          <w:szCs w:val="28"/>
        </w:rPr>
        <w:t xml:space="preserve">264 001,4 </w:t>
      </w:r>
      <w:r w:rsidR="00FE236F" w:rsidRPr="00236031">
        <w:rPr>
          <w:rFonts w:ascii="Times New Roman" w:hAnsi="Times New Roman" w:cs="Times New Roman"/>
          <w:sz w:val="28"/>
          <w:szCs w:val="28"/>
        </w:rPr>
        <w:t>тыс. рублей</w:t>
      </w:r>
      <w:r w:rsidRPr="00FE236F">
        <w:rPr>
          <w:rFonts w:ascii="Times New Roman" w:hAnsi="Times New Roman" w:cs="Times New Roman"/>
          <w:sz w:val="28"/>
          <w:szCs w:val="28"/>
        </w:rPr>
        <w:t>), что соответствует решению Думы</w:t>
      </w:r>
      <w:r w:rsidR="00FE23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236F">
        <w:rPr>
          <w:rFonts w:ascii="Times New Roman" w:hAnsi="Times New Roman" w:cs="Times New Roman"/>
          <w:sz w:val="28"/>
          <w:szCs w:val="28"/>
        </w:rPr>
        <w:t>Ханты-Мансийского района от 11.06.2020 № 600 «О внесении изменений  в решение Думы Ханты-Мансийского района</w:t>
      </w:r>
      <w:r w:rsidR="00FE236F">
        <w:rPr>
          <w:rFonts w:ascii="Times New Roman" w:hAnsi="Times New Roman" w:cs="Times New Roman"/>
          <w:sz w:val="28"/>
          <w:szCs w:val="28"/>
        </w:rPr>
        <w:t xml:space="preserve"> </w:t>
      </w:r>
      <w:r w:rsidRPr="00FE236F">
        <w:rPr>
          <w:rFonts w:ascii="Times New Roman" w:hAnsi="Times New Roman" w:cs="Times New Roman"/>
          <w:sz w:val="28"/>
          <w:szCs w:val="28"/>
        </w:rPr>
        <w:t xml:space="preserve">от 13.12.2019  №  523 </w:t>
      </w:r>
      <w:r w:rsidR="00BD38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236F">
        <w:rPr>
          <w:rFonts w:ascii="Times New Roman" w:hAnsi="Times New Roman" w:cs="Times New Roman"/>
          <w:sz w:val="28"/>
          <w:szCs w:val="28"/>
        </w:rPr>
        <w:t>«О бюджете Ханты-Мансийского района на 2020 год и плановый период 2021 и 2022 годов»;</w:t>
      </w:r>
    </w:p>
    <w:p w:rsidR="00E5781A" w:rsidRPr="00FE236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6F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FE236F">
        <w:rPr>
          <w:rFonts w:ascii="Times New Roman" w:hAnsi="Times New Roman" w:cs="Times New Roman"/>
          <w:sz w:val="28"/>
          <w:szCs w:val="28"/>
        </w:rPr>
        <w:t xml:space="preserve">235 391,0 </w:t>
      </w:r>
      <w:r w:rsidRPr="00FE236F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FE236F">
        <w:rPr>
          <w:rFonts w:ascii="Times New Roman" w:hAnsi="Times New Roman" w:cs="Times New Roman"/>
          <w:sz w:val="28"/>
          <w:szCs w:val="28"/>
        </w:rPr>
        <w:t xml:space="preserve">федеральный бюджет – 3 243,2 тыс. рублей; </w:t>
      </w:r>
      <w:r w:rsidR="00FE236F" w:rsidRPr="00236031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FE236F">
        <w:rPr>
          <w:rFonts w:ascii="Times New Roman" w:hAnsi="Times New Roman" w:cs="Times New Roman"/>
          <w:sz w:val="28"/>
          <w:szCs w:val="28"/>
        </w:rPr>
        <w:t xml:space="preserve">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– </w:t>
      </w:r>
      <w:r w:rsidR="00FE236F">
        <w:rPr>
          <w:rFonts w:ascii="Times New Roman" w:hAnsi="Times New Roman" w:cs="Times New Roman"/>
          <w:sz w:val="28"/>
          <w:szCs w:val="28"/>
        </w:rPr>
        <w:t xml:space="preserve">                            922,5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FE236F">
        <w:rPr>
          <w:rFonts w:ascii="Times New Roman" w:hAnsi="Times New Roman" w:cs="Times New Roman"/>
          <w:sz w:val="28"/>
          <w:szCs w:val="28"/>
        </w:rPr>
        <w:t xml:space="preserve">231 225,3 </w:t>
      </w:r>
      <w:r w:rsidR="00FE236F" w:rsidRPr="00236031">
        <w:rPr>
          <w:rFonts w:ascii="Times New Roman" w:hAnsi="Times New Roman" w:cs="Times New Roman"/>
          <w:sz w:val="28"/>
          <w:szCs w:val="28"/>
        </w:rPr>
        <w:t>тыс. рублей)</w:t>
      </w:r>
      <w:r w:rsidR="00FE23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781A" w:rsidRPr="00FE236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6F">
        <w:rPr>
          <w:rFonts w:ascii="Times New Roman" w:hAnsi="Times New Roman" w:cs="Times New Roman"/>
          <w:sz w:val="28"/>
          <w:szCs w:val="28"/>
        </w:rPr>
        <w:t xml:space="preserve">на 2022 год планируется – </w:t>
      </w:r>
      <w:r w:rsidR="00FE236F" w:rsidRPr="00FE236F">
        <w:rPr>
          <w:rFonts w:ascii="Times New Roman" w:hAnsi="Times New Roman" w:cs="Times New Roman"/>
          <w:sz w:val="28"/>
          <w:szCs w:val="28"/>
        </w:rPr>
        <w:t xml:space="preserve">228 998,3 </w:t>
      </w:r>
      <w:r w:rsidRPr="00FE236F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FE236F">
        <w:rPr>
          <w:rFonts w:ascii="Times New Roman" w:hAnsi="Times New Roman" w:cs="Times New Roman"/>
          <w:sz w:val="28"/>
          <w:szCs w:val="28"/>
        </w:rPr>
        <w:t xml:space="preserve">федеральный бюджет – 3 003,0 тыс. рублей; </w:t>
      </w:r>
      <w:r w:rsidR="00FE236F" w:rsidRPr="00236031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FE236F">
        <w:rPr>
          <w:rFonts w:ascii="Times New Roman" w:hAnsi="Times New Roman" w:cs="Times New Roman"/>
          <w:sz w:val="28"/>
          <w:szCs w:val="28"/>
        </w:rPr>
        <w:t xml:space="preserve">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– </w:t>
      </w:r>
      <w:r w:rsidR="00FE236F">
        <w:rPr>
          <w:rFonts w:ascii="Times New Roman" w:hAnsi="Times New Roman" w:cs="Times New Roman"/>
          <w:sz w:val="28"/>
          <w:szCs w:val="28"/>
        </w:rPr>
        <w:t xml:space="preserve">                            906,0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FE236F">
        <w:rPr>
          <w:rFonts w:ascii="Times New Roman" w:hAnsi="Times New Roman" w:cs="Times New Roman"/>
          <w:sz w:val="28"/>
          <w:szCs w:val="28"/>
        </w:rPr>
        <w:t xml:space="preserve">225 089,3 </w:t>
      </w:r>
      <w:r w:rsidR="00FE236F" w:rsidRPr="00236031">
        <w:rPr>
          <w:rFonts w:ascii="Times New Roman" w:hAnsi="Times New Roman" w:cs="Times New Roman"/>
          <w:sz w:val="28"/>
          <w:szCs w:val="28"/>
        </w:rPr>
        <w:t>тыс. рублей)</w:t>
      </w:r>
      <w:r w:rsidR="00FE23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236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6F">
        <w:rPr>
          <w:rFonts w:ascii="Times New Roman" w:hAnsi="Times New Roman" w:cs="Times New Roman"/>
          <w:sz w:val="28"/>
          <w:szCs w:val="28"/>
        </w:rPr>
        <w:t xml:space="preserve">на 2023 год планируется – </w:t>
      </w:r>
      <w:r w:rsidR="00FE236F" w:rsidRPr="00FE236F">
        <w:rPr>
          <w:rFonts w:ascii="Times New Roman" w:hAnsi="Times New Roman" w:cs="Times New Roman"/>
          <w:sz w:val="28"/>
          <w:szCs w:val="28"/>
        </w:rPr>
        <w:t xml:space="preserve">227 062,3 </w:t>
      </w:r>
      <w:r w:rsidRPr="00FE236F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FE236F">
        <w:rPr>
          <w:rFonts w:ascii="Times New Roman" w:hAnsi="Times New Roman" w:cs="Times New Roman"/>
          <w:sz w:val="28"/>
          <w:szCs w:val="28"/>
        </w:rPr>
        <w:t xml:space="preserve">федеральный бюджет – 3 067,0 тыс. рублей; </w:t>
      </w:r>
      <w:r w:rsidR="00FE236F" w:rsidRPr="00236031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BD38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236F">
        <w:rPr>
          <w:rFonts w:ascii="Times New Roman" w:hAnsi="Times New Roman" w:cs="Times New Roman"/>
          <w:sz w:val="28"/>
          <w:szCs w:val="28"/>
        </w:rPr>
        <w:t xml:space="preserve">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– </w:t>
      </w:r>
      <w:r w:rsidR="00FE236F">
        <w:rPr>
          <w:rFonts w:ascii="Times New Roman" w:hAnsi="Times New Roman" w:cs="Times New Roman"/>
          <w:sz w:val="28"/>
          <w:szCs w:val="28"/>
        </w:rPr>
        <w:t xml:space="preserve">906,0 </w:t>
      </w:r>
      <w:r w:rsidR="00FE236F" w:rsidRPr="00236031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FE236F">
        <w:rPr>
          <w:rFonts w:ascii="Times New Roman" w:hAnsi="Times New Roman" w:cs="Times New Roman"/>
          <w:sz w:val="28"/>
          <w:szCs w:val="28"/>
        </w:rPr>
        <w:t xml:space="preserve">223 089,3 </w:t>
      </w:r>
      <w:r w:rsidR="00FE236F" w:rsidRPr="00236031">
        <w:rPr>
          <w:rFonts w:ascii="Times New Roman" w:hAnsi="Times New Roman" w:cs="Times New Roman"/>
          <w:sz w:val="28"/>
          <w:szCs w:val="28"/>
        </w:rPr>
        <w:t>тыс. рублей)</w:t>
      </w:r>
      <w:r w:rsidR="00FE2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81A" w:rsidRPr="00D164D8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D8">
        <w:rPr>
          <w:rFonts w:ascii="Times New Roman" w:hAnsi="Times New Roman" w:cs="Times New Roman"/>
          <w:sz w:val="28"/>
          <w:szCs w:val="28"/>
        </w:rPr>
        <w:t>Структура муниципальной программы приводится в соответствие                с постановлением администрации Ханты-Мансийского района                             от 07.09.2018 № 246 «О модельной муниципальной программе 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с учетом внесенных изменений                                 от 02.10.2020 (№ 274).</w:t>
      </w:r>
    </w:p>
    <w:p w:rsidR="00E5781A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D8">
        <w:rPr>
          <w:rFonts w:ascii="Times New Roman" w:hAnsi="Times New Roman" w:cs="Times New Roman"/>
          <w:sz w:val="28"/>
          <w:szCs w:val="28"/>
        </w:rPr>
        <w:t>Изменение перечня мероприятий муниципальной программы Проектом не предусмотрено.</w:t>
      </w:r>
    </w:p>
    <w:p w:rsidR="0012401B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01B">
        <w:rPr>
          <w:rFonts w:ascii="Times New Roman" w:hAnsi="Times New Roman" w:cs="Times New Roman"/>
          <w:sz w:val="28"/>
          <w:szCs w:val="28"/>
        </w:rPr>
        <w:lastRenderedPageBreak/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12401B">
        <w:rPr>
          <w:rFonts w:ascii="Times New Roman" w:hAnsi="Times New Roman" w:cs="Times New Roman"/>
          <w:sz w:val="28"/>
          <w:szCs w:val="28"/>
        </w:rPr>
        <w:t xml:space="preserve"> в Таблицы 1 и 2.</w:t>
      </w:r>
    </w:p>
    <w:p w:rsidR="00E47E17" w:rsidRDefault="0012401B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Таблицу 1 внос</w:t>
      </w:r>
      <w:r w:rsidR="00E47E17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ся корр</w:t>
      </w:r>
      <w:r w:rsidRPr="0012401B">
        <w:rPr>
          <w:rFonts w:ascii="Times New Roman" w:hAnsi="Times New Roman" w:cs="Times New Roman"/>
          <w:sz w:val="28"/>
          <w:szCs w:val="28"/>
        </w:rPr>
        <w:t>екти</w:t>
      </w:r>
      <w:r>
        <w:rPr>
          <w:rFonts w:ascii="Times New Roman" w:hAnsi="Times New Roman" w:cs="Times New Roman"/>
          <w:sz w:val="28"/>
          <w:szCs w:val="28"/>
        </w:rPr>
        <w:t>ровк</w:t>
      </w:r>
      <w:r w:rsidR="00E47E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значения целевого </w:t>
      </w:r>
      <w:r w:rsidRPr="0012401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2401B">
        <w:rPr>
          <w:rFonts w:ascii="Times New Roman" w:hAnsi="Times New Roman" w:cs="Times New Roman"/>
          <w:sz w:val="28"/>
          <w:szCs w:val="28"/>
        </w:rPr>
        <w:t xml:space="preserve">«Доля работников администрации района, получивших дополнительное профессиональное образование, от общего числа служащих, подлежащих направлению на </w:t>
      </w:r>
      <w:proofErr w:type="gramStart"/>
      <w:r w:rsidRPr="0012401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2401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2022 и 2023 годы</w:t>
      </w:r>
      <w:r w:rsidR="00E47E17">
        <w:rPr>
          <w:rFonts w:ascii="Times New Roman" w:hAnsi="Times New Roman" w:cs="Times New Roman"/>
          <w:sz w:val="28"/>
          <w:szCs w:val="28"/>
        </w:rPr>
        <w:t>.                В связи с отсутствием бюджетных ассигнований на реализацию данного мероприятия значение показателя составит – 0.</w:t>
      </w:r>
    </w:p>
    <w:p w:rsidR="005311E4" w:rsidRDefault="000C73C5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мероприятия, установлено </w:t>
      </w:r>
      <w:r w:rsidR="008E6A51">
        <w:rPr>
          <w:rFonts w:ascii="Times New Roman" w:hAnsi="Times New Roman" w:cs="Times New Roman"/>
          <w:sz w:val="28"/>
          <w:szCs w:val="28"/>
        </w:rPr>
        <w:t xml:space="preserve">                      не </w:t>
      </w:r>
      <w:r w:rsidR="008E6A51" w:rsidRPr="00916432">
        <w:rPr>
          <w:rFonts w:ascii="Times New Roman" w:hAnsi="Times New Roman" w:cs="Times New Roman"/>
          <w:sz w:val="28"/>
          <w:szCs w:val="28"/>
        </w:rPr>
        <w:t>соблюдение принципа эффективности использования бюджетных средств</w:t>
      </w:r>
      <w:r w:rsidR="005311E4">
        <w:rPr>
          <w:rFonts w:ascii="Times New Roman" w:hAnsi="Times New Roman" w:cs="Times New Roman"/>
          <w:sz w:val="28"/>
          <w:szCs w:val="28"/>
        </w:rPr>
        <w:t xml:space="preserve"> (ст. 34 БК РФ)</w:t>
      </w:r>
      <w:r w:rsidR="008E6A51" w:rsidRPr="00916432">
        <w:rPr>
          <w:rFonts w:ascii="Times New Roman" w:hAnsi="Times New Roman" w:cs="Times New Roman"/>
          <w:sz w:val="28"/>
          <w:szCs w:val="28"/>
        </w:rPr>
        <w:t>, в части</w:t>
      </w:r>
      <w:r w:rsidR="005311E4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8E6A51">
        <w:rPr>
          <w:rFonts w:ascii="Times New Roman" w:hAnsi="Times New Roman" w:cs="Times New Roman"/>
          <w:sz w:val="28"/>
          <w:szCs w:val="28"/>
        </w:rPr>
        <w:t>затрат</w:t>
      </w:r>
      <w:r w:rsidR="00665B87">
        <w:rPr>
          <w:rFonts w:ascii="Times New Roman" w:hAnsi="Times New Roman" w:cs="Times New Roman"/>
          <w:sz w:val="28"/>
          <w:szCs w:val="28"/>
        </w:rPr>
        <w:t xml:space="preserve"> на представительские </w:t>
      </w:r>
      <w:r w:rsidR="008E6A51">
        <w:rPr>
          <w:rFonts w:ascii="Times New Roman" w:hAnsi="Times New Roman" w:cs="Times New Roman"/>
          <w:sz w:val="28"/>
          <w:szCs w:val="28"/>
        </w:rPr>
        <w:t>расходы, расходы</w:t>
      </w:r>
      <w:r w:rsidR="005311E4">
        <w:rPr>
          <w:rFonts w:ascii="Times New Roman" w:hAnsi="Times New Roman" w:cs="Times New Roman"/>
          <w:sz w:val="28"/>
          <w:szCs w:val="28"/>
        </w:rPr>
        <w:t xml:space="preserve"> </w:t>
      </w:r>
      <w:r w:rsidR="008E6A51">
        <w:rPr>
          <w:rFonts w:ascii="Times New Roman" w:hAnsi="Times New Roman" w:cs="Times New Roman"/>
          <w:sz w:val="28"/>
          <w:szCs w:val="28"/>
        </w:rPr>
        <w:t>на сувенирную продукцию и приобретение воды столовой.</w:t>
      </w:r>
    </w:p>
    <w:p w:rsidR="000C73C5" w:rsidRDefault="00016B1C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6A51">
        <w:rPr>
          <w:rFonts w:ascii="Times New Roman" w:hAnsi="Times New Roman" w:cs="Times New Roman"/>
          <w:sz w:val="28"/>
          <w:szCs w:val="28"/>
        </w:rPr>
        <w:t>виду отсутствия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нормативов, необходимых для осуществления отдельных мероприятий по материально-техническому                                            и организационному обеспечению деятельности структурных органов администрации Ханты-Мансийского района, контрольно-счетная палата </w:t>
      </w:r>
      <w:r w:rsidR="008E6A51">
        <w:rPr>
          <w:rFonts w:ascii="Times New Roman" w:hAnsi="Times New Roman" w:cs="Times New Roman"/>
          <w:sz w:val="28"/>
          <w:szCs w:val="28"/>
        </w:rPr>
        <w:t xml:space="preserve">рекомендует исключить из мероприятий Программы затраты в сумме 739,90 тыс. рублей (в том числе: представительские расходы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6A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A51">
        <w:rPr>
          <w:rFonts w:ascii="Times New Roman" w:hAnsi="Times New Roman" w:cs="Times New Roman"/>
          <w:sz w:val="28"/>
          <w:szCs w:val="28"/>
        </w:rPr>
        <w:t xml:space="preserve">132,0 тыс. рублей; </w:t>
      </w:r>
      <w:r>
        <w:rPr>
          <w:rFonts w:ascii="Times New Roman" w:hAnsi="Times New Roman" w:cs="Times New Roman"/>
          <w:sz w:val="28"/>
          <w:szCs w:val="28"/>
        </w:rPr>
        <w:t>приобретение воды столовой – 238,8 тыс. рублей; сувенирная продукция – 369,10 тыс. рублей.)</w:t>
      </w:r>
      <w:proofErr w:type="gramEnd"/>
    </w:p>
    <w:p w:rsidR="00E5781A" w:rsidRPr="00D75BAE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AE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05.11.2020 № 07-Исх-2945,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</w:t>
      </w:r>
      <w:r w:rsidRPr="00D75BAE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D75BAE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D75BAE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75BAE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 w:rsidRPr="00D75BAE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D75BAE">
        <w:rPr>
          <w:rFonts w:ascii="Times New Roman" w:hAnsi="Times New Roman" w:cs="Times New Roman"/>
          <w:sz w:val="28"/>
          <w:szCs w:val="28"/>
        </w:rPr>
        <w:t>:</w:t>
      </w:r>
    </w:p>
    <w:p w:rsidR="00E5781A" w:rsidRPr="00D75BAE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AE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E5781A" w:rsidRPr="00D75BAE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AE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E5781A" w:rsidRPr="00D75BAE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AE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E5781A" w:rsidRPr="00D75BAE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AE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E5781A" w:rsidRPr="00D75BAE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AE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E5781A" w:rsidRPr="008F44F6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F6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8F44F6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</w:t>
      </w:r>
      <w:r w:rsidRPr="008F44F6">
        <w:rPr>
          <w:rFonts w:ascii="Times New Roman" w:hAnsi="Times New Roman" w:cs="Times New Roman"/>
          <w:sz w:val="28"/>
          <w:szCs w:val="28"/>
        </w:rPr>
        <w:lastRenderedPageBreak/>
        <w:t>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E5781A" w:rsidRPr="008F44F6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F6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«Совершенствование местного самоуправления».</w:t>
      </w:r>
    </w:p>
    <w:p w:rsidR="00E5781A" w:rsidRPr="00E2500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25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500F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E2500F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с целевыми показателями Стратегии и показателями прогноза      социально-экономического развития муниципального образования</w:t>
      </w:r>
      <w:r w:rsidRPr="00E2500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                    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E5781A" w:rsidRPr="00E2500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E5781A" w:rsidRPr="00916432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432">
        <w:rPr>
          <w:rFonts w:ascii="Times New Roman" w:hAnsi="Times New Roman" w:cs="Times New Roman"/>
          <w:sz w:val="28"/>
          <w:szCs w:val="28"/>
          <w:u w:val="single"/>
        </w:rPr>
        <w:t>Контрольно-счетная палата рекомендует:</w:t>
      </w:r>
    </w:p>
    <w:p w:rsidR="00916432" w:rsidRDefault="00916432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43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916432">
        <w:rPr>
          <w:rFonts w:ascii="Times New Roman" w:hAnsi="Times New Roman" w:cs="Times New Roman"/>
          <w:sz w:val="28"/>
          <w:szCs w:val="28"/>
        </w:rPr>
        <w:t>соблюдения принципа эффективности использования бюджетных средств</w:t>
      </w:r>
      <w:proofErr w:type="gramEnd"/>
      <w:r w:rsidRPr="00916432">
        <w:rPr>
          <w:rFonts w:ascii="Times New Roman" w:hAnsi="Times New Roman" w:cs="Times New Roman"/>
          <w:sz w:val="28"/>
          <w:szCs w:val="28"/>
        </w:rPr>
        <w:t xml:space="preserve"> разработать нормативный правовой акт, определяющий порядок осуществления и предельные нормы расходов, связанные с приемом, направлением и (или) обслуживанием делегаций               и отдельных лиц; расходы, связанные с вручением сувенирной продукции, цветов и цветочных композиций; расходы, связанные с приобретением продуктов питания для залов заседаний, приемных; расходы, связанные                с организацией и проведением церемоний награждения наградами                         </w:t>
      </w:r>
      <w:r>
        <w:rPr>
          <w:rFonts w:ascii="Times New Roman" w:hAnsi="Times New Roman" w:cs="Times New Roman"/>
          <w:sz w:val="28"/>
          <w:szCs w:val="28"/>
        </w:rPr>
        <w:t>и почетными званиями;</w:t>
      </w:r>
    </w:p>
    <w:p w:rsidR="00E5781A" w:rsidRPr="00E2500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</w:t>
      </w:r>
      <w:r w:rsidRPr="00E2500F">
        <w:rPr>
          <w:rFonts w:ascii="Times New Roman" w:hAnsi="Times New Roman" w:cs="Times New Roman"/>
          <w:sz w:val="28"/>
          <w:szCs w:val="28"/>
        </w:rPr>
        <w:lastRenderedPageBreak/>
        <w:t xml:space="preserve">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916432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E2500F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E2500F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</w:t>
      </w:r>
      <w:r w:rsidR="00916432">
        <w:rPr>
          <w:rFonts w:ascii="Times New Roman" w:hAnsi="Times New Roman" w:cs="Times New Roman"/>
          <w:sz w:val="28"/>
          <w:szCs w:val="28"/>
        </w:rPr>
        <w:t>, программно-целевого принципа;</w:t>
      </w:r>
    </w:p>
    <w:p w:rsidR="00E5781A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</w:t>
      </w:r>
      <w:r w:rsidR="00916432">
        <w:rPr>
          <w:rFonts w:ascii="Times New Roman" w:hAnsi="Times New Roman" w:cs="Times New Roman"/>
          <w:sz w:val="28"/>
          <w:szCs w:val="28"/>
        </w:rPr>
        <w:t xml:space="preserve"> заключения на Проект программы.</w:t>
      </w:r>
    </w:p>
    <w:p w:rsidR="00E5781A" w:rsidRPr="00E2500F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5781A" w:rsidRDefault="00E5781A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0F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245385" w:rsidRDefault="00245385" w:rsidP="0024538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385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9F" w:rsidRDefault="00641C9F" w:rsidP="00617B40">
      <w:pPr>
        <w:spacing w:after="0" w:line="240" w:lineRule="auto"/>
      </w:pPr>
      <w:r>
        <w:separator/>
      </w:r>
    </w:p>
  </w:endnote>
  <w:endnote w:type="continuationSeparator" w:id="0">
    <w:p w:rsidR="00641C9F" w:rsidRDefault="00641C9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641C9F" w:rsidRDefault="00CF5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1C9F" w:rsidRDefault="00641C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9F" w:rsidRDefault="00641C9F" w:rsidP="00617B40">
      <w:pPr>
        <w:spacing w:after="0" w:line="240" w:lineRule="auto"/>
      </w:pPr>
      <w:r>
        <w:separator/>
      </w:r>
    </w:p>
  </w:footnote>
  <w:footnote w:type="continuationSeparator" w:id="0">
    <w:p w:rsidR="00641C9F" w:rsidRDefault="00641C9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16B1C"/>
    <w:rsid w:val="000211DD"/>
    <w:rsid w:val="00023FE2"/>
    <w:rsid w:val="000315CF"/>
    <w:rsid w:val="00044CAA"/>
    <w:rsid w:val="000553F6"/>
    <w:rsid w:val="000564E5"/>
    <w:rsid w:val="00066E1C"/>
    <w:rsid w:val="00070F1B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C73C5"/>
    <w:rsid w:val="000C74F5"/>
    <w:rsid w:val="000D0926"/>
    <w:rsid w:val="000D1FC3"/>
    <w:rsid w:val="000E2AD9"/>
    <w:rsid w:val="000E4565"/>
    <w:rsid w:val="000E4D41"/>
    <w:rsid w:val="000F242D"/>
    <w:rsid w:val="0010564B"/>
    <w:rsid w:val="00113D3B"/>
    <w:rsid w:val="0011447D"/>
    <w:rsid w:val="00116CB6"/>
    <w:rsid w:val="00123F1A"/>
    <w:rsid w:val="0012401B"/>
    <w:rsid w:val="001274B8"/>
    <w:rsid w:val="00131F85"/>
    <w:rsid w:val="0013271E"/>
    <w:rsid w:val="00135264"/>
    <w:rsid w:val="00135C05"/>
    <w:rsid w:val="001448E5"/>
    <w:rsid w:val="00147BA4"/>
    <w:rsid w:val="00150967"/>
    <w:rsid w:val="00167936"/>
    <w:rsid w:val="001707F7"/>
    <w:rsid w:val="00181E01"/>
    <w:rsid w:val="00182B80"/>
    <w:rsid w:val="001847D2"/>
    <w:rsid w:val="0018600B"/>
    <w:rsid w:val="00186A59"/>
    <w:rsid w:val="00194909"/>
    <w:rsid w:val="001B4A77"/>
    <w:rsid w:val="001B7819"/>
    <w:rsid w:val="001C35CC"/>
    <w:rsid w:val="001C5C3F"/>
    <w:rsid w:val="001C7B94"/>
    <w:rsid w:val="001E335E"/>
    <w:rsid w:val="001E7DC8"/>
    <w:rsid w:val="0021693B"/>
    <w:rsid w:val="00225C7D"/>
    <w:rsid w:val="002300FD"/>
    <w:rsid w:val="00230E55"/>
    <w:rsid w:val="00234040"/>
    <w:rsid w:val="00236031"/>
    <w:rsid w:val="00245385"/>
    <w:rsid w:val="00247501"/>
    <w:rsid w:val="00251266"/>
    <w:rsid w:val="002529F0"/>
    <w:rsid w:val="00261D49"/>
    <w:rsid w:val="00281CE2"/>
    <w:rsid w:val="002829A1"/>
    <w:rsid w:val="00287B4C"/>
    <w:rsid w:val="00295E16"/>
    <w:rsid w:val="00297A80"/>
    <w:rsid w:val="002A0735"/>
    <w:rsid w:val="002A15EA"/>
    <w:rsid w:val="002A75A0"/>
    <w:rsid w:val="002C000D"/>
    <w:rsid w:val="002C4DCB"/>
    <w:rsid w:val="002C4E2C"/>
    <w:rsid w:val="002D0994"/>
    <w:rsid w:val="002D3100"/>
    <w:rsid w:val="002E08AC"/>
    <w:rsid w:val="002E52DE"/>
    <w:rsid w:val="002F0099"/>
    <w:rsid w:val="002F1250"/>
    <w:rsid w:val="003009F9"/>
    <w:rsid w:val="00301280"/>
    <w:rsid w:val="003073D6"/>
    <w:rsid w:val="00310695"/>
    <w:rsid w:val="00315E8F"/>
    <w:rsid w:val="00324101"/>
    <w:rsid w:val="003250F7"/>
    <w:rsid w:val="00343BF0"/>
    <w:rsid w:val="00343FF5"/>
    <w:rsid w:val="0035290F"/>
    <w:rsid w:val="003624D8"/>
    <w:rsid w:val="00380A8F"/>
    <w:rsid w:val="00391AA0"/>
    <w:rsid w:val="003938E9"/>
    <w:rsid w:val="00393DAD"/>
    <w:rsid w:val="00396DB1"/>
    <w:rsid w:val="00397EFC"/>
    <w:rsid w:val="003A6360"/>
    <w:rsid w:val="003D4DDA"/>
    <w:rsid w:val="003E030C"/>
    <w:rsid w:val="003F1CA1"/>
    <w:rsid w:val="003F2294"/>
    <w:rsid w:val="003F2416"/>
    <w:rsid w:val="003F3603"/>
    <w:rsid w:val="003F5912"/>
    <w:rsid w:val="00404BE7"/>
    <w:rsid w:val="004075A2"/>
    <w:rsid w:val="004147A6"/>
    <w:rsid w:val="00417101"/>
    <w:rsid w:val="00422070"/>
    <w:rsid w:val="00431272"/>
    <w:rsid w:val="004333EE"/>
    <w:rsid w:val="0044500A"/>
    <w:rsid w:val="0045019C"/>
    <w:rsid w:val="00452594"/>
    <w:rsid w:val="00456266"/>
    <w:rsid w:val="00461E00"/>
    <w:rsid w:val="00465FC6"/>
    <w:rsid w:val="00486275"/>
    <w:rsid w:val="00493CF3"/>
    <w:rsid w:val="004B28BF"/>
    <w:rsid w:val="004C069C"/>
    <w:rsid w:val="004C42F3"/>
    <w:rsid w:val="004C432B"/>
    <w:rsid w:val="004C55F0"/>
    <w:rsid w:val="004C7125"/>
    <w:rsid w:val="004E5964"/>
    <w:rsid w:val="004F72DA"/>
    <w:rsid w:val="004F7CDE"/>
    <w:rsid w:val="00512CC3"/>
    <w:rsid w:val="00514E41"/>
    <w:rsid w:val="00522E4B"/>
    <w:rsid w:val="00527475"/>
    <w:rsid w:val="005311E4"/>
    <w:rsid w:val="00532CA8"/>
    <w:rsid w:val="005439BD"/>
    <w:rsid w:val="00543B1D"/>
    <w:rsid w:val="00544136"/>
    <w:rsid w:val="00546FCE"/>
    <w:rsid w:val="00554109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7083"/>
    <w:rsid w:val="005C0D11"/>
    <w:rsid w:val="005C6889"/>
    <w:rsid w:val="005C693B"/>
    <w:rsid w:val="005C7EF9"/>
    <w:rsid w:val="005D4A34"/>
    <w:rsid w:val="005D6E95"/>
    <w:rsid w:val="005E45E1"/>
    <w:rsid w:val="005F0864"/>
    <w:rsid w:val="005F7000"/>
    <w:rsid w:val="0060297B"/>
    <w:rsid w:val="006129F6"/>
    <w:rsid w:val="00617B40"/>
    <w:rsid w:val="0062166C"/>
    <w:rsid w:val="00623C81"/>
    <w:rsid w:val="00624276"/>
    <w:rsid w:val="00625216"/>
    <w:rsid w:val="00626321"/>
    <w:rsid w:val="00626796"/>
    <w:rsid w:val="00631F1B"/>
    <w:rsid w:val="00636F28"/>
    <w:rsid w:val="00641C9F"/>
    <w:rsid w:val="006448FA"/>
    <w:rsid w:val="0065291B"/>
    <w:rsid w:val="00655734"/>
    <w:rsid w:val="006615CF"/>
    <w:rsid w:val="00661C40"/>
    <w:rsid w:val="00665A98"/>
    <w:rsid w:val="00665B87"/>
    <w:rsid w:val="006722F9"/>
    <w:rsid w:val="00674249"/>
    <w:rsid w:val="00681141"/>
    <w:rsid w:val="006969E6"/>
    <w:rsid w:val="006A20D4"/>
    <w:rsid w:val="006A5B30"/>
    <w:rsid w:val="006A7184"/>
    <w:rsid w:val="006A7CBA"/>
    <w:rsid w:val="006B1282"/>
    <w:rsid w:val="006B616D"/>
    <w:rsid w:val="006C00BE"/>
    <w:rsid w:val="006C0461"/>
    <w:rsid w:val="006C37AF"/>
    <w:rsid w:val="006C6EC8"/>
    <w:rsid w:val="006C77B8"/>
    <w:rsid w:val="006D18AE"/>
    <w:rsid w:val="006D1A65"/>
    <w:rsid w:val="006D495B"/>
    <w:rsid w:val="006D6775"/>
    <w:rsid w:val="006E3688"/>
    <w:rsid w:val="006E7823"/>
    <w:rsid w:val="006F3381"/>
    <w:rsid w:val="006F6BAF"/>
    <w:rsid w:val="00704CD1"/>
    <w:rsid w:val="00713302"/>
    <w:rsid w:val="00713DE7"/>
    <w:rsid w:val="00717A21"/>
    <w:rsid w:val="00720648"/>
    <w:rsid w:val="00723CD9"/>
    <w:rsid w:val="007252B2"/>
    <w:rsid w:val="007343BF"/>
    <w:rsid w:val="00742E22"/>
    <w:rsid w:val="00743F80"/>
    <w:rsid w:val="0077481C"/>
    <w:rsid w:val="007765F1"/>
    <w:rsid w:val="0078046A"/>
    <w:rsid w:val="00783C1F"/>
    <w:rsid w:val="007A0722"/>
    <w:rsid w:val="007A6426"/>
    <w:rsid w:val="007A7110"/>
    <w:rsid w:val="007B0EBB"/>
    <w:rsid w:val="007C4216"/>
    <w:rsid w:val="007C4770"/>
    <w:rsid w:val="007C5828"/>
    <w:rsid w:val="007D3CB8"/>
    <w:rsid w:val="007E05FD"/>
    <w:rsid w:val="007E358D"/>
    <w:rsid w:val="007F5CD7"/>
    <w:rsid w:val="007F6C83"/>
    <w:rsid w:val="00805A4C"/>
    <w:rsid w:val="00813A41"/>
    <w:rsid w:val="00822E17"/>
    <w:rsid w:val="00822F9D"/>
    <w:rsid w:val="00827A88"/>
    <w:rsid w:val="008303D3"/>
    <w:rsid w:val="008338D2"/>
    <w:rsid w:val="008459BB"/>
    <w:rsid w:val="00855629"/>
    <w:rsid w:val="008824EC"/>
    <w:rsid w:val="00886731"/>
    <w:rsid w:val="00887852"/>
    <w:rsid w:val="00887D9D"/>
    <w:rsid w:val="00891079"/>
    <w:rsid w:val="00894626"/>
    <w:rsid w:val="00897CB6"/>
    <w:rsid w:val="008A72C6"/>
    <w:rsid w:val="008B7084"/>
    <w:rsid w:val="008C2ACB"/>
    <w:rsid w:val="008C504C"/>
    <w:rsid w:val="008C7AF6"/>
    <w:rsid w:val="008D338D"/>
    <w:rsid w:val="008D345F"/>
    <w:rsid w:val="008D6252"/>
    <w:rsid w:val="008E4021"/>
    <w:rsid w:val="008E4601"/>
    <w:rsid w:val="008E6A51"/>
    <w:rsid w:val="008F44F6"/>
    <w:rsid w:val="008F5C04"/>
    <w:rsid w:val="008F7193"/>
    <w:rsid w:val="00901A8E"/>
    <w:rsid w:val="00901B9B"/>
    <w:rsid w:val="00903CF1"/>
    <w:rsid w:val="00915A30"/>
    <w:rsid w:val="00916432"/>
    <w:rsid w:val="00916D1B"/>
    <w:rsid w:val="00925A4D"/>
    <w:rsid w:val="00927695"/>
    <w:rsid w:val="00933810"/>
    <w:rsid w:val="009340D5"/>
    <w:rsid w:val="009346CD"/>
    <w:rsid w:val="009372B0"/>
    <w:rsid w:val="00962B7D"/>
    <w:rsid w:val="0096338B"/>
    <w:rsid w:val="0097494A"/>
    <w:rsid w:val="00981850"/>
    <w:rsid w:val="00986F13"/>
    <w:rsid w:val="009917B5"/>
    <w:rsid w:val="009A231B"/>
    <w:rsid w:val="009B35F8"/>
    <w:rsid w:val="009B707B"/>
    <w:rsid w:val="009C0855"/>
    <w:rsid w:val="009C1751"/>
    <w:rsid w:val="009C1DA0"/>
    <w:rsid w:val="009C631F"/>
    <w:rsid w:val="009E0F3E"/>
    <w:rsid w:val="009E4B3A"/>
    <w:rsid w:val="009E7F0E"/>
    <w:rsid w:val="009F4DBF"/>
    <w:rsid w:val="009F66CE"/>
    <w:rsid w:val="009F6EC2"/>
    <w:rsid w:val="00A0196D"/>
    <w:rsid w:val="00A14960"/>
    <w:rsid w:val="00A14C8F"/>
    <w:rsid w:val="00A22E29"/>
    <w:rsid w:val="00A33D50"/>
    <w:rsid w:val="00A4386C"/>
    <w:rsid w:val="00A5106D"/>
    <w:rsid w:val="00A541E9"/>
    <w:rsid w:val="00A60A71"/>
    <w:rsid w:val="00A67710"/>
    <w:rsid w:val="00A74392"/>
    <w:rsid w:val="00A74D5D"/>
    <w:rsid w:val="00A9058C"/>
    <w:rsid w:val="00A92837"/>
    <w:rsid w:val="00AA4413"/>
    <w:rsid w:val="00AA5B6A"/>
    <w:rsid w:val="00AB1C86"/>
    <w:rsid w:val="00AB20C0"/>
    <w:rsid w:val="00AB3057"/>
    <w:rsid w:val="00AC07B5"/>
    <w:rsid w:val="00AC16A7"/>
    <w:rsid w:val="00AC194A"/>
    <w:rsid w:val="00AD697A"/>
    <w:rsid w:val="00AE01BC"/>
    <w:rsid w:val="00AE42A2"/>
    <w:rsid w:val="00AF1991"/>
    <w:rsid w:val="00AF4536"/>
    <w:rsid w:val="00B0009B"/>
    <w:rsid w:val="00B06BCD"/>
    <w:rsid w:val="00B1363F"/>
    <w:rsid w:val="00B17E67"/>
    <w:rsid w:val="00B2079F"/>
    <w:rsid w:val="00B2259C"/>
    <w:rsid w:val="00B230DD"/>
    <w:rsid w:val="00B4194F"/>
    <w:rsid w:val="00B45166"/>
    <w:rsid w:val="00B45F61"/>
    <w:rsid w:val="00B470BC"/>
    <w:rsid w:val="00B51263"/>
    <w:rsid w:val="00B53A62"/>
    <w:rsid w:val="00B626AF"/>
    <w:rsid w:val="00B6303B"/>
    <w:rsid w:val="00B72598"/>
    <w:rsid w:val="00B73BE4"/>
    <w:rsid w:val="00B75389"/>
    <w:rsid w:val="00B76CD1"/>
    <w:rsid w:val="00B81A2D"/>
    <w:rsid w:val="00B82CDC"/>
    <w:rsid w:val="00B94AD6"/>
    <w:rsid w:val="00BB611F"/>
    <w:rsid w:val="00BB6639"/>
    <w:rsid w:val="00BB66D1"/>
    <w:rsid w:val="00BC43D4"/>
    <w:rsid w:val="00BC63FF"/>
    <w:rsid w:val="00BD1097"/>
    <w:rsid w:val="00BD380D"/>
    <w:rsid w:val="00BE2AF4"/>
    <w:rsid w:val="00BE3AEA"/>
    <w:rsid w:val="00BF262A"/>
    <w:rsid w:val="00C002B4"/>
    <w:rsid w:val="00C02A89"/>
    <w:rsid w:val="00C16253"/>
    <w:rsid w:val="00C21D1F"/>
    <w:rsid w:val="00C239F1"/>
    <w:rsid w:val="00C2447B"/>
    <w:rsid w:val="00C33006"/>
    <w:rsid w:val="00C36F0C"/>
    <w:rsid w:val="00C36F5A"/>
    <w:rsid w:val="00C4059C"/>
    <w:rsid w:val="00C46DA7"/>
    <w:rsid w:val="00C51F70"/>
    <w:rsid w:val="00C5430B"/>
    <w:rsid w:val="00C60FBD"/>
    <w:rsid w:val="00C61B7C"/>
    <w:rsid w:val="00C7412C"/>
    <w:rsid w:val="00C76DEE"/>
    <w:rsid w:val="00C83E07"/>
    <w:rsid w:val="00C83E97"/>
    <w:rsid w:val="00C9017A"/>
    <w:rsid w:val="00C90F93"/>
    <w:rsid w:val="00C9343D"/>
    <w:rsid w:val="00C94513"/>
    <w:rsid w:val="00C946CC"/>
    <w:rsid w:val="00CA7141"/>
    <w:rsid w:val="00CB33E0"/>
    <w:rsid w:val="00CC326E"/>
    <w:rsid w:val="00CC7C2A"/>
    <w:rsid w:val="00CD4687"/>
    <w:rsid w:val="00CD5FAA"/>
    <w:rsid w:val="00CE3F93"/>
    <w:rsid w:val="00CE5025"/>
    <w:rsid w:val="00CF25FA"/>
    <w:rsid w:val="00CF35D8"/>
    <w:rsid w:val="00CF3794"/>
    <w:rsid w:val="00CF44D0"/>
    <w:rsid w:val="00CF5EE2"/>
    <w:rsid w:val="00CF6220"/>
    <w:rsid w:val="00CF744D"/>
    <w:rsid w:val="00D007DF"/>
    <w:rsid w:val="00D03255"/>
    <w:rsid w:val="00D155CC"/>
    <w:rsid w:val="00D164D8"/>
    <w:rsid w:val="00D202F3"/>
    <w:rsid w:val="00D20948"/>
    <w:rsid w:val="00D213D8"/>
    <w:rsid w:val="00D23233"/>
    <w:rsid w:val="00D234F0"/>
    <w:rsid w:val="00D26095"/>
    <w:rsid w:val="00D264EF"/>
    <w:rsid w:val="00D43162"/>
    <w:rsid w:val="00D4701F"/>
    <w:rsid w:val="00D53054"/>
    <w:rsid w:val="00D54634"/>
    <w:rsid w:val="00D61106"/>
    <w:rsid w:val="00D64FB3"/>
    <w:rsid w:val="00D75BAE"/>
    <w:rsid w:val="00D768D7"/>
    <w:rsid w:val="00D8061E"/>
    <w:rsid w:val="00D808DD"/>
    <w:rsid w:val="00D81E3B"/>
    <w:rsid w:val="00DB032D"/>
    <w:rsid w:val="00DC0388"/>
    <w:rsid w:val="00DC15A4"/>
    <w:rsid w:val="00DD389A"/>
    <w:rsid w:val="00DD49BD"/>
    <w:rsid w:val="00DE12FA"/>
    <w:rsid w:val="00DF18B5"/>
    <w:rsid w:val="00E020E1"/>
    <w:rsid w:val="00E024DC"/>
    <w:rsid w:val="00E05238"/>
    <w:rsid w:val="00E05262"/>
    <w:rsid w:val="00E14BEE"/>
    <w:rsid w:val="00E2500F"/>
    <w:rsid w:val="00E26486"/>
    <w:rsid w:val="00E2751A"/>
    <w:rsid w:val="00E35131"/>
    <w:rsid w:val="00E47443"/>
    <w:rsid w:val="00E47E17"/>
    <w:rsid w:val="00E508F8"/>
    <w:rsid w:val="00E516F7"/>
    <w:rsid w:val="00E525B9"/>
    <w:rsid w:val="00E52D09"/>
    <w:rsid w:val="00E55838"/>
    <w:rsid w:val="00E55AB0"/>
    <w:rsid w:val="00E5781A"/>
    <w:rsid w:val="00E624C3"/>
    <w:rsid w:val="00E6413E"/>
    <w:rsid w:val="00E859BD"/>
    <w:rsid w:val="00E93485"/>
    <w:rsid w:val="00E94931"/>
    <w:rsid w:val="00E9504B"/>
    <w:rsid w:val="00E97880"/>
    <w:rsid w:val="00EA36BD"/>
    <w:rsid w:val="00EA417D"/>
    <w:rsid w:val="00EB4EB3"/>
    <w:rsid w:val="00ED01A2"/>
    <w:rsid w:val="00ED123C"/>
    <w:rsid w:val="00EF214F"/>
    <w:rsid w:val="00EF2971"/>
    <w:rsid w:val="00F114E8"/>
    <w:rsid w:val="00F1198C"/>
    <w:rsid w:val="00F13481"/>
    <w:rsid w:val="00F155DA"/>
    <w:rsid w:val="00F262C9"/>
    <w:rsid w:val="00F27B64"/>
    <w:rsid w:val="00F3525D"/>
    <w:rsid w:val="00F449DF"/>
    <w:rsid w:val="00F50B0D"/>
    <w:rsid w:val="00F54F00"/>
    <w:rsid w:val="00F55E37"/>
    <w:rsid w:val="00F60096"/>
    <w:rsid w:val="00F64E07"/>
    <w:rsid w:val="00F71034"/>
    <w:rsid w:val="00F765C7"/>
    <w:rsid w:val="00FA2CF3"/>
    <w:rsid w:val="00FA4CF5"/>
    <w:rsid w:val="00FB7756"/>
    <w:rsid w:val="00FC2DF3"/>
    <w:rsid w:val="00FC3FBE"/>
    <w:rsid w:val="00FD0CDE"/>
    <w:rsid w:val="00FD7750"/>
    <w:rsid w:val="00FE236F"/>
    <w:rsid w:val="00FE367D"/>
    <w:rsid w:val="00FE71F9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E52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EEAC-0202-4B7E-A1A0-28BE0A04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2020-11-23T10:29:00Z</dcterms:modified>
</cp:coreProperties>
</file>